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58B4" w:rsidRDefault="00AC58B4" w:rsidP="00F95121">
      <w:pPr>
        <w:spacing w:line="480" w:lineRule="auto"/>
        <w:jc w:val="center"/>
        <w:rPr>
          <w:rFonts w:ascii="Times New Roman" w:hAnsi="Times New Roman" w:cs="Times New Roman"/>
          <w:b/>
          <w:sz w:val="24"/>
          <w:szCs w:val="24"/>
        </w:rPr>
      </w:pPr>
    </w:p>
    <w:p w:rsidR="00AC58B4" w:rsidRPr="00AC58B4" w:rsidRDefault="00AC58B4" w:rsidP="00AC58B4">
      <w:pPr>
        <w:spacing w:line="480" w:lineRule="auto"/>
        <w:jc w:val="center"/>
        <w:rPr>
          <w:rFonts w:ascii="Times New Roman" w:hAnsi="Times New Roman" w:cs="Times New Roman"/>
          <w:b/>
          <w:sz w:val="24"/>
          <w:szCs w:val="24"/>
        </w:rPr>
      </w:pPr>
    </w:p>
    <w:p w:rsidR="00AC58B4" w:rsidRPr="00AC58B4" w:rsidRDefault="00AC58B4" w:rsidP="00AC58B4">
      <w:pPr>
        <w:spacing w:line="480" w:lineRule="auto"/>
        <w:jc w:val="center"/>
        <w:rPr>
          <w:rFonts w:ascii="Times New Roman" w:hAnsi="Times New Roman" w:cs="Times New Roman"/>
          <w:b/>
          <w:sz w:val="24"/>
          <w:szCs w:val="24"/>
        </w:rPr>
      </w:pPr>
    </w:p>
    <w:p w:rsidR="00AC58B4" w:rsidRPr="00AC58B4" w:rsidRDefault="00AC58B4" w:rsidP="00AC58B4">
      <w:pPr>
        <w:spacing w:line="480" w:lineRule="auto"/>
        <w:jc w:val="center"/>
        <w:rPr>
          <w:rFonts w:ascii="Times New Roman" w:hAnsi="Times New Roman" w:cs="Times New Roman"/>
          <w:b/>
          <w:sz w:val="24"/>
          <w:szCs w:val="24"/>
        </w:rPr>
      </w:pPr>
    </w:p>
    <w:p w:rsidR="00AC58B4" w:rsidRPr="00AC58B4" w:rsidRDefault="00AC58B4" w:rsidP="00AC58B4">
      <w:pPr>
        <w:spacing w:line="480" w:lineRule="auto"/>
        <w:jc w:val="center"/>
        <w:rPr>
          <w:rFonts w:ascii="Times New Roman" w:hAnsi="Times New Roman" w:cs="Times New Roman"/>
          <w:b/>
          <w:sz w:val="24"/>
          <w:szCs w:val="24"/>
        </w:rPr>
      </w:pPr>
    </w:p>
    <w:p w:rsidR="00AC58B4" w:rsidRPr="00AC58B4" w:rsidRDefault="00AC58B4" w:rsidP="00AC58B4">
      <w:pPr>
        <w:spacing w:line="480" w:lineRule="auto"/>
        <w:jc w:val="center"/>
        <w:rPr>
          <w:rFonts w:ascii="Times New Roman" w:hAnsi="Times New Roman" w:cs="Times New Roman"/>
          <w:b/>
          <w:sz w:val="24"/>
          <w:szCs w:val="24"/>
        </w:rPr>
      </w:pPr>
    </w:p>
    <w:p w:rsidR="00F95121" w:rsidRPr="00BF0B30" w:rsidRDefault="009810F0" w:rsidP="00AC58B4">
      <w:pPr>
        <w:spacing w:line="480" w:lineRule="auto"/>
        <w:jc w:val="center"/>
        <w:rPr>
          <w:rFonts w:ascii="Times New Roman" w:hAnsi="Times New Roman" w:cs="Times New Roman"/>
          <w:b/>
          <w:sz w:val="24"/>
          <w:szCs w:val="24"/>
        </w:rPr>
      </w:pPr>
      <w:r w:rsidRPr="00BF0B30">
        <w:rPr>
          <w:rFonts w:ascii="Times New Roman" w:hAnsi="Times New Roman" w:cs="Times New Roman"/>
          <w:b/>
          <w:sz w:val="24"/>
          <w:szCs w:val="24"/>
        </w:rPr>
        <w:t>Government Policy</w:t>
      </w:r>
    </w:p>
    <w:p w:rsidR="00B64B7C" w:rsidRDefault="00B64B7C" w:rsidP="00AC58B4">
      <w:pPr>
        <w:spacing w:line="480" w:lineRule="auto"/>
        <w:jc w:val="center"/>
        <w:rPr>
          <w:rFonts w:ascii="Times New Roman" w:hAnsi="Times New Roman" w:cs="Times New Roman"/>
          <w:sz w:val="24"/>
          <w:szCs w:val="24"/>
        </w:rPr>
      </w:pPr>
    </w:p>
    <w:p w:rsidR="00BF0B30" w:rsidRDefault="009810F0" w:rsidP="003A002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Affiliations</w:t>
      </w:r>
    </w:p>
    <w:p w:rsidR="003A0020" w:rsidRDefault="009810F0" w:rsidP="003A002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A0020" w:rsidRDefault="009810F0" w:rsidP="003A002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3A0020" w:rsidRDefault="009810F0" w:rsidP="003A002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3A0020" w:rsidRPr="00AC58B4" w:rsidRDefault="009810F0" w:rsidP="003A002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p>
    <w:p w:rsidR="00F95121" w:rsidRPr="00AC58B4" w:rsidRDefault="009810F0" w:rsidP="00AC58B4">
      <w:pPr>
        <w:spacing w:line="480" w:lineRule="auto"/>
        <w:rPr>
          <w:rFonts w:ascii="Times New Roman" w:hAnsi="Times New Roman" w:cs="Times New Roman"/>
          <w:b/>
          <w:sz w:val="24"/>
          <w:szCs w:val="24"/>
        </w:rPr>
      </w:pPr>
      <w:r w:rsidRPr="00AC58B4">
        <w:rPr>
          <w:rFonts w:ascii="Times New Roman" w:hAnsi="Times New Roman" w:cs="Times New Roman"/>
          <w:b/>
          <w:sz w:val="24"/>
          <w:szCs w:val="24"/>
        </w:rPr>
        <w:br w:type="page"/>
      </w:r>
    </w:p>
    <w:p w:rsidR="00774387" w:rsidRPr="00BF0B30" w:rsidRDefault="009810F0" w:rsidP="00BF0B30">
      <w:pPr>
        <w:jc w:val="center"/>
        <w:rPr>
          <w:rFonts w:ascii="Times New Roman" w:hAnsi="Times New Roman" w:cs="Times New Roman"/>
          <w:b/>
          <w:sz w:val="24"/>
          <w:szCs w:val="24"/>
        </w:rPr>
      </w:pPr>
      <w:r w:rsidRPr="00BF0B30">
        <w:rPr>
          <w:rFonts w:ascii="Times New Roman" w:hAnsi="Times New Roman" w:cs="Times New Roman"/>
          <w:b/>
          <w:sz w:val="24"/>
          <w:szCs w:val="24"/>
        </w:rPr>
        <w:lastRenderedPageBreak/>
        <w:t>Government Policy</w:t>
      </w:r>
    </w:p>
    <w:p w:rsidR="00EC65E0" w:rsidRPr="00BF0B30" w:rsidRDefault="009810F0" w:rsidP="00BF0B30">
      <w:pPr>
        <w:spacing w:line="480" w:lineRule="auto"/>
        <w:jc w:val="both"/>
        <w:rPr>
          <w:rFonts w:ascii="Times New Roman" w:hAnsi="Times New Roman" w:cs="Times New Roman"/>
          <w:b/>
          <w:sz w:val="24"/>
          <w:szCs w:val="24"/>
        </w:rPr>
      </w:pPr>
      <w:r w:rsidRPr="00BF0B30">
        <w:rPr>
          <w:rFonts w:ascii="Times New Roman" w:hAnsi="Times New Roman" w:cs="Times New Roman"/>
          <w:sz w:val="24"/>
          <w:szCs w:val="24"/>
        </w:rPr>
        <w:t>Recent government</w:t>
      </w:r>
      <w:r w:rsidR="00BF0B30">
        <w:rPr>
          <w:rFonts w:ascii="Times New Roman" w:hAnsi="Times New Roman" w:cs="Times New Roman"/>
          <w:b/>
          <w:sz w:val="24"/>
          <w:szCs w:val="24"/>
        </w:rPr>
        <w:t xml:space="preserve"> </w:t>
      </w:r>
      <w:r w:rsidRPr="00AC58B4">
        <w:rPr>
          <w:rFonts w:ascii="Times New Roman" w:hAnsi="Times New Roman" w:cs="Times New Roman"/>
          <w:sz w:val="24"/>
          <w:szCs w:val="24"/>
        </w:rPr>
        <w:t xml:space="preserve">policy choices have </w:t>
      </w:r>
      <w:r w:rsidR="00541A8E" w:rsidRPr="00AC58B4">
        <w:rPr>
          <w:rFonts w:ascii="Times New Roman" w:hAnsi="Times New Roman" w:cs="Times New Roman"/>
          <w:sz w:val="24"/>
          <w:szCs w:val="24"/>
        </w:rPr>
        <w:t>created additional opportunities than constraints for businesses within the economy. To what extent does one consider this statement?</w:t>
      </w:r>
    </w:p>
    <w:p w:rsidR="00BF0B30" w:rsidRDefault="009810F0" w:rsidP="00BF0B30">
      <w:pPr>
        <w:spacing w:line="480" w:lineRule="auto"/>
        <w:ind w:firstLine="720"/>
        <w:jc w:val="both"/>
        <w:rPr>
          <w:rFonts w:ascii="Times New Roman" w:hAnsi="Times New Roman" w:cs="Times New Roman"/>
          <w:sz w:val="24"/>
          <w:szCs w:val="24"/>
        </w:rPr>
      </w:pPr>
      <w:r w:rsidRPr="00AC58B4">
        <w:rPr>
          <w:rFonts w:ascii="Times New Roman" w:hAnsi="Times New Roman" w:cs="Times New Roman"/>
          <w:sz w:val="24"/>
          <w:szCs w:val="24"/>
        </w:rPr>
        <w:t>Government policies will influence businesses and the</w:t>
      </w:r>
      <w:r w:rsidR="00B64B7C">
        <w:rPr>
          <w:rFonts w:ascii="Times New Roman" w:hAnsi="Times New Roman" w:cs="Times New Roman"/>
          <w:sz w:val="24"/>
          <w:szCs w:val="24"/>
        </w:rPr>
        <w:t>ir strategic deciding. they'll conjointly open up new opportunities for business's however constraints.</w:t>
      </w:r>
      <w:r w:rsidR="009A661B" w:rsidRPr="009A661B">
        <w:rPr>
          <w:rFonts w:ascii="Times New Roman" w:hAnsi="Times New Roman" w:cs="Times New Roman"/>
          <w:color w:val="222222"/>
          <w:sz w:val="24"/>
          <w:szCs w:val="24"/>
          <w:shd w:val="clear" w:color="auto" w:fill="FFFFFF"/>
        </w:rPr>
        <w:t xml:space="preserve"> </w:t>
      </w:r>
      <w:r w:rsidR="009A661B">
        <w:rPr>
          <w:rFonts w:ascii="Times New Roman" w:hAnsi="Times New Roman" w:cs="Times New Roman"/>
          <w:color w:val="222222"/>
          <w:sz w:val="24"/>
          <w:szCs w:val="24"/>
          <w:shd w:val="clear" w:color="auto" w:fill="FFFFFF"/>
        </w:rPr>
        <w:t xml:space="preserve">(Zhang and </w:t>
      </w:r>
      <w:r w:rsidR="009A661B" w:rsidRPr="0092603A">
        <w:rPr>
          <w:rFonts w:ascii="Times New Roman" w:hAnsi="Times New Roman" w:cs="Times New Roman"/>
          <w:color w:val="222222"/>
          <w:sz w:val="24"/>
          <w:szCs w:val="24"/>
          <w:shd w:val="clear" w:color="auto" w:fill="FFFFFF"/>
        </w:rPr>
        <w:t>Kumar</w:t>
      </w:r>
      <w:r w:rsidR="009A661B">
        <w:rPr>
          <w:rFonts w:ascii="Times New Roman" w:hAnsi="Times New Roman" w:cs="Times New Roman"/>
          <w:color w:val="222222"/>
          <w:sz w:val="24"/>
          <w:szCs w:val="24"/>
          <w:shd w:val="clear" w:color="auto" w:fill="FFFFFF"/>
        </w:rPr>
        <w:t xml:space="preserve"> </w:t>
      </w:r>
      <w:r w:rsidR="009A661B" w:rsidRPr="0092603A">
        <w:rPr>
          <w:rFonts w:ascii="Times New Roman" w:hAnsi="Times New Roman" w:cs="Times New Roman"/>
          <w:color w:val="222222"/>
          <w:sz w:val="24"/>
          <w:szCs w:val="24"/>
          <w:shd w:val="clear" w:color="auto" w:fill="FFFFFF"/>
        </w:rPr>
        <w:t xml:space="preserve">2020). </w:t>
      </w:r>
      <w:r w:rsidR="00B64B7C">
        <w:rPr>
          <w:rFonts w:ascii="Times New Roman" w:hAnsi="Times New Roman" w:cs="Times New Roman"/>
          <w:sz w:val="24"/>
          <w:szCs w:val="24"/>
        </w:rPr>
        <w:t xml:space="preserve"> The financial policy of low-interest rates at zero.5% is an associate example of a policy that affects sever</w:t>
      </w:r>
      <w:r>
        <w:rPr>
          <w:rFonts w:ascii="Times New Roman" w:hAnsi="Times New Roman" w:cs="Times New Roman"/>
          <w:sz w:val="24"/>
          <w:szCs w:val="24"/>
        </w:rPr>
        <w:t>al businesses, as Citizens</w:t>
      </w:r>
      <w:r w:rsidRPr="00AC58B4">
        <w:rPr>
          <w:rFonts w:ascii="Times New Roman" w:hAnsi="Times New Roman" w:cs="Times New Roman"/>
          <w:sz w:val="24"/>
          <w:szCs w:val="24"/>
        </w:rPr>
        <w:t>, during a positive means. This is often strong with the economic policy of reducing taxes on consumers' savings, resulting in inflated pr</w:t>
      </w:r>
      <w:r w:rsidRPr="00AC58B4">
        <w:rPr>
          <w:rFonts w:ascii="Times New Roman" w:hAnsi="Times New Roman" w:cs="Times New Roman"/>
          <w:sz w:val="24"/>
          <w:szCs w:val="24"/>
        </w:rPr>
        <w:t>oductivity and income.</w:t>
      </w:r>
      <w:r w:rsidR="0053619E" w:rsidRPr="00AC58B4">
        <w:rPr>
          <w:rFonts w:ascii="Times New Roman" w:hAnsi="Times New Roman" w:cs="Times New Roman"/>
          <w:sz w:val="24"/>
          <w:szCs w:val="24"/>
        </w:rPr>
        <w:t xml:space="preserve"> </w:t>
      </w:r>
    </w:p>
    <w:p w:rsidR="00B31996" w:rsidRDefault="009810F0" w:rsidP="00BF0B30">
      <w:pPr>
        <w:spacing w:line="480" w:lineRule="auto"/>
        <w:ind w:firstLine="720"/>
        <w:jc w:val="both"/>
        <w:rPr>
          <w:rFonts w:ascii="Times New Roman" w:hAnsi="Times New Roman" w:cs="Times New Roman"/>
          <w:sz w:val="24"/>
          <w:szCs w:val="24"/>
        </w:rPr>
      </w:pPr>
      <w:r w:rsidRPr="00AC58B4">
        <w:rPr>
          <w:rFonts w:ascii="Times New Roman" w:hAnsi="Times New Roman" w:cs="Times New Roman"/>
          <w:sz w:val="24"/>
          <w:szCs w:val="24"/>
        </w:rPr>
        <w:t>However, another financial policy enforced by the gov</w:t>
      </w:r>
      <w:r w:rsidR="0021598D">
        <w:rPr>
          <w:rFonts w:ascii="Times New Roman" w:hAnsi="Times New Roman" w:cs="Times New Roman"/>
          <w:sz w:val="24"/>
          <w:szCs w:val="24"/>
        </w:rPr>
        <w:t>ernmen</w:t>
      </w:r>
      <w:r w:rsidRPr="00AC58B4">
        <w:rPr>
          <w:rFonts w:ascii="Times New Roman" w:hAnsi="Times New Roman" w:cs="Times New Roman"/>
          <w:sz w:val="24"/>
          <w:szCs w:val="24"/>
        </w:rPr>
        <w:t xml:space="preserve">t meant that wages inflated, increasing money outflows of a business. Recent government policy choices have a light-emitting diode to a massive quantity of business </w:t>
      </w:r>
      <w:r w:rsidRPr="00AC58B4">
        <w:rPr>
          <w:rFonts w:ascii="Times New Roman" w:hAnsi="Times New Roman" w:cs="Times New Roman"/>
          <w:sz w:val="24"/>
          <w:szCs w:val="24"/>
        </w:rPr>
        <w:t>opportunities within the economy. This is often shown through the financial policy that enforced low-interest record rates at zero.5%. This share has been maintained for six consecutive years giving businesses the advantage of finance at a lower cost. This</w:t>
      </w:r>
      <w:r w:rsidRPr="00AC58B4">
        <w:rPr>
          <w:rFonts w:ascii="Times New Roman" w:hAnsi="Times New Roman" w:cs="Times New Roman"/>
          <w:sz w:val="24"/>
          <w:szCs w:val="24"/>
        </w:rPr>
        <w:t xml:space="preserve"> might cause businesses to exploit the chan</w:t>
      </w:r>
      <w:r w:rsidR="00AC1AAD" w:rsidRPr="00AC58B4">
        <w:rPr>
          <w:rFonts w:ascii="Times New Roman" w:hAnsi="Times New Roman" w:cs="Times New Roman"/>
          <w:sz w:val="24"/>
          <w:szCs w:val="24"/>
        </w:rPr>
        <w:t xml:space="preserve">ce by probably implementing new ways like low price (porters) that can be wont to provide businesses a competitive advantage. This is often strong because low-interest rates come lower unit prices, which means a business may implement price minimization to realize a competitive advantage or Ansoff's development to </w:t>
      </w:r>
      <w:r w:rsidR="005E0777" w:rsidRPr="00AC58B4">
        <w:rPr>
          <w:rFonts w:ascii="Times New Roman" w:hAnsi="Times New Roman" w:cs="Times New Roman"/>
          <w:sz w:val="24"/>
          <w:szCs w:val="24"/>
        </w:rPr>
        <w:t>attractiveness to more significant segments and</w:t>
      </w:r>
      <w:r w:rsidR="00BF0B30">
        <w:rPr>
          <w:rFonts w:ascii="Times New Roman" w:hAnsi="Times New Roman" w:cs="Times New Roman"/>
          <w:sz w:val="24"/>
          <w:szCs w:val="24"/>
        </w:rPr>
        <w:t xml:space="preserve"> expand its market share. </w:t>
      </w:r>
      <w:r w:rsidR="009A661B">
        <w:rPr>
          <w:rFonts w:ascii="Times New Roman" w:hAnsi="Times New Roman" w:cs="Times New Roman"/>
          <w:color w:val="222222"/>
          <w:sz w:val="24"/>
          <w:szCs w:val="24"/>
          <w:shd w:val="clear" w:color="auto" w:fill="FFFFFF"/>
        </w:rPr>
        <w:t xml:space="preserve">(Zhang and </w:t>
      </w:r>
      <w:r w:rsidR="009A661B" w:rsidRPr="0092603A">
        <w:rPr>
          <w:rFonts w:ascii="Times New Roman" w:hAnsi="Times New Roman" w:cs="Times New Roman"/>
          <w:color w:val="222222"/>
          <w:sz w:val="24"/>
          <w:szCs w:val="24"/>
          <w:shd w:val="clear" w:color="auto" w:fill="FFFFFF"/>
        </w:rPr>
        <w:t>Kumar</w:t>
      </w:r>
      <w:r w:rsidR="009A661B">
        <w:rPr>
          <w:rFonts w:ascii="Times New Roman" w:hAnsi="Times New Roman" w:cs="Times New Roman"/>
          <w:color w:val="222222"/>
          <w:sz w:val="24"/>
          <w:szCs w:val="24"/>
          <w:shd w:val="clear" w:color="auto" w:fill="FFFFFF"/>
        </w:rPr>
        <w:t xml:space="preserve"> </w:t>
      </w:r>
      <w:r w:rsidR="009A661B" w:rsidRPr="0092603A">
        <w:rPr>
          <w:rFonts w:ascii="Times New Roman" w:hAnsi="Times New Roman" w:cs="Times New Roman"/>
          <w:color w:val="222222"/>
          <w:sz w:val="24"/>
          <w:szCs w:val="24"/>
          <w:shd w:val="clear" w:color="auto" w:fill="FFFFFF"/>
        </w:rPr>
        <w:t>2020)</w:t>
      </w:r>
    </w:p>
    <w:p w:rsidR="00B31996" w:rsidRPr="00DC0D18" w:rsidRDefault="009810F0" w:rsidP="003A0020">
      <w:pPr>
        <w:spacing w:line="480" w:lineRule="auto"/>
        <w:ind w:firstLine="720"/>
        <w:jc w:val="both"/>
        <w:rPr>
          <w:rFonts w:ascii="Times New Roman" w:hAnsi="Times New Roman" w:cs="Times New Roman"/>
          <w:color w:val="000000" w:themeColor="text1"/>
          <w:sz w:val="24"/>
          <w:szCs w:val="24"/>
        </w:rPr>
      </w:pPr>
      <w:r w:rsidRPr="00DC0D18">
        <w:rPr>
          <w:rFonts w:ascii="Times New Roman" w:hAnsi="Times New Roman" w:cs="Times New Roman"/>
          <w:color w:val="000000" w:themeColor="text1"/>
          <w:spacing w:val="-2"/>
          <w:sz w:val="24"/>
          <w:szCs w:val="24"/>
          <w:shd w:val="clear" w:color="auto" w:fill="FFFFFF"/>
        </w:rPr>
        <w:t>Bringing down or raising financing costs is perhaps the m</w:t>
      </w:r>
      <w:r w:rsidRPr="00DC0D18">
        <w:rPr>
          <w:rFonts w:ascii="Times New Roman" w:hAnsi="Times New Roman" w:cs="Times New Roman"/>
          <w:color w:val="000000" w:themeColor="text1"/>
          <w:spacing w:val="-2"/>
          <w:sz w:val="24"/>
          <w:szCs w:val="24"/>
          <w:shd w:val="clear" w:color="auto" w:fill="FFFFFF"/>
        </w:rPr>
        <w:t>ost widely recognized technique utilized by the public authority to affect the economy.</w:t>
      </w:r>
      <w:r w:rsidR="009A661B" w:rsidRPr="009A661B">
        <w:rPr>
          <w:rFonts w:ascii="Times New Roman" w:hAnsi="Times New Roman" w:cs="Times New Roman"/>
          <w:color w:val="222222"/>
          <w:sz w:val="24"/>
          <w:szCs w:val="24"/>
          <w:shd w:val="clear" w:color="auto" w:fill="FFFFFF"/>
        </w:rPr>
        <w:t xml:space="preserve"> </w:t>
      </w:r>
      <w:r w:rsidR="009A661B">
        <w:rPr>
          <w:rFonts w:ascii="Times New Roman" w:hAnsi="Times New Roman" w:cs="Times New Roman"/>
          <w:color w:val="222222"/>
          <w:sz w:val="24"/>
          <w:szCs w:val="24"/>
          <w:shd w:val="clear" w:color="auto" w:fill="FFFFFF"/>
        </w:rPr>
        <w:t>(</w:t>
      </w:r>
      <w:r w:rsidR="009A661B" w:rsidRPr="0092603A">
        <w:rPr>
          <w:rFonts w:ascii="Times New Roman" w:hAnsi="Times New Roman" w:cs="Times New Roman"/>
          <w:color w:val="222222"/>
          <w:sz w:val="24"/>
          <w:szCs w:val="24"/>
          <w:shd w:val="clear" w:color="auto" w:fill="FFFFFF"/>
        </w:rPr>
        <w:t>Chen</w:t>
      </w:r>
      <w:r w:rsidR="009A661B">
        <w:rPr>
          <w:rFonts w:ascii="Times New Roman" w:hAnsi="Times New Roman" w:cs="Times New Roman"/>
          <w:color w:val="222222"/>
          <w:sz w:val="24"/>
          <w:szCs w:val="24"/>
          <w:shd w:val="clear" w:color="auto" w:fill="FFFFFF"/>
        </w:rPr>
        <w:t xml:space="preserve"> and way,2020)</w:t>
      </w:r>
      <w:r w:rsidRPr="00DC0D18">
        <w:rPr>
          <w:rFonts w:ascii="Times New Roman" w:hAnsi="Times New Roman" w:cs="Times New Roman"/>
          <w:color w:val="000000" w:themeColor="text1"/>
          <w:spacing w:val="-2"/>
          <w:sz w:val="24"/>
          <w:szCs w:val="24"/>
          <w:shd w:val="clear" w:color="auto" w:fill="FFFFFF"/>
        </w:rPr>
        <w:t xml:space="preserve"> When the economy is exhausted, the Central Bank brings down financing costs to urge </w:t>
      </w:r>
      <w:r w:rsidRPr="00DC0D18">
        <w:rPr>
          <w:rFonts w:ascii="Times New Roman" w:hAnsi="Times New Roman" w:cs="Times New Roman"/>
          <w:color w:val="000000" w:themeColor="text1"/>
          <w:spacing w:val="-2"/>
          <w:sz w:val="24"/>
          <w:szCs w:val="24"/>
          <w:shd w:val="clear" w:color="auto" w:fill="FFFFFF"/>
        </w:rPr>
        <w:lastRenderedPageBreak/>
        <w:t xml:space="preserve">shoppers to get more and spend more. It also brings down the rebate rate or the rate at which it loans cash to foundations inside the government banking framework, giving </w:t>
      </w:r>
      <w:r w:rsidRPr="00DC0D18">
        <w:rPr>
          <w:rFonts w:ascii="Times New Roman" w:hAnsi="Times New Roman" w:cs="Times New Roman"/>
          <w:color w:val="000000" w:themeColor="text1"/>
          <w:spacing w:val="-2"/>
          <w:sz w:val="24"/>
          <w:szCs w:val="24"/>
          <w:shd w:val="clear" w:color="auto" w:fill="FFFFFF"/>
        </w:rPr>
        <w:t>banks more resources for a loan. Conversely, when it wishes to hinder financial development due to fears of swelling, it will raise the loan cost, urge purchasers to get more and raise the markdown rate. "The government subsidizes rate is the national bank</w:t>
      </w:r>
      <w:r w:rsidRPr="00DC0D18">
        <w:rPr>
          <w:rFonts w:ascii="Times New Roman" w:hAnsi="Times New Roman" w:cs="Times New Roman"/>
          <w:color w:val="000000" w:themeColor="text1"/>
          <w:spacing w:val="-2"/>
          <w:sz w:val="24"/>
          <w:szCs w:val="24"/>
          <w:shd w:val="clear" w:color="auto" w:fill="FFFFFF"/>
        </w:rPr>
        <w:t>'s vital apparatus to prod the economy and a low rate is thought to empower spending by making it less expensive to acquire cash. The Fed has kept the rate almost zero since 2008" and has made plans to keep on keeping rates low until at any rate 2013 (Cens</w:t>
      </w:r>
      <w:r w:rsidRPr="00DC0D18">
        <w:rPr>
          <w:rFonts w:ascii="Times New Roman" w:hAnsi="Times New Roman" w:cs="Times New Roman"/>
          <w:color w:val="000000" w:themeColor="text1"/>
          <w:spacing w:val="-2"/>
          <w:sz w:val="24"/>
          <w:szCs w:val="24"/>
          <w:shd w:val="clear" w:color="auto" w:fill="FFFFFF"/>
        </w:rPr>
        <w:t>ky 2011). For example, for borrowers taking out educational loans and vehicle installments, this is uplifting news.</w:t>
      </w:r>
      <w:r w:rsidR="00672760">
        <w:rPr>
          <w:rFonts w:ascii="Times New Roman" w:hAnsi="Times New Roman" w:cs="Times New Roman"/>
          <w:color w:val="000000" w:themeColor="text1"/>
          <w:spacing w:val="-2"/>
          <w:sz w:val="24"/>
          <w:szCs w:val="24"/>
          <w:shd w:val="clear" w:color="auto" w:fill="FFFFFF"/>
        </w:rPr>
        <w:t xml:space="preserve"> (</w:t>
      </w:r>
      <w:r w:rsidR="00672760" w:rsidRPr="00672760">
        <w:rPr>
          <w:rFonts w:ascii="Times New Roman" w:hAnsi="Times New Roman" w:cs="Times New Roman"/>
          <w:color w:val="222222"/>
          <w:sz w:val="24"/>
          <w:szCs w:val="24"/>
          <w:shd w:val="clear" w:color="auto" w:fill="FFFFFF"/>
        </w:rPr>
        <w:t xml:space="preserve"> </w:t>
      </w:r>
      <w:r w:rsidR="00672760" w:rsidRPr="0092603A">
        <w:rPr>
          <w:rFonts w:ascii="Times New Roman" w:hAnsi="Times New Roman" w:cs="Times New Roman"/>
          <w:color w:val="222222"/>
          <w:sz w:val="24"/>
          <w:szCs w:val="24"/>
          <w:shd w:val="clear" w:color="auto" w:fill="FFFFFF"/>
        </w:rPr>
        <w:t>Chen</w:t>
      </w:r>
      <w:r w:rsidR="00672760">
        <w:rPr>
          <w:rFonts w:ascii="Times New Roman" w:hAnsi="Times New Roman" w:cs="Times New Roman"/>
          <w:color w:val="222222"/>
          <w:sz w:val="24"/>
          <w:szCs w:val="24"/>
          <w:shd w:val="clear" w:color="auto" w:fill="FFFFFF"/>
        </w:rPr>
        <w:t xml:space="preserve"> and wayn,2020)</w:t>
      </w:r>
    </w:p>
    <w:p w:rsidR="009A661B" w:rsidRDefault="009810F0" w:rsidP="00BF0B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Citizens </w:t>
      </w:r>
      <w:r w:rsidR="005E0777" w:rsidRPr="00AC58B4">
        <w:rPr>
          <w:rFonts w:ascii="Times New Roman" w:hAnsi="Times New Roman" w:cs="Times New Roman"/>
          <w:sz w:val="24"/>
          <w:szCs w:val="24"/>
        </w:rPr>
        <w:t>have benefited from low-interest rates as they need to use the undertaken development and developed the F sort. This is often thanks to them having lower prices of production and thus a healthier income. There's an occasional risk of an increase in interest rates any time this year are placed on hold with client index number inflation at zero, which means that if th</w:t>
      </w:r>
      <w:r>
        <w:rPr>
          <w:rFonts w:ascii="Times New Roman" w:hAnsi="Times New Roman" w:cs="Times New Roman"/>
          <w:sz w:val="24"/>
          <w:szCs w:val="24"/>
        </w:rPr>
        <w:t>e Citizens</w:t>
      </w:r>
      <w:r w:rsidRPr="00AC58B4">
        <w:rPr>
          <w:rFonts w:ascii="Times New Roman" w:hAnsi="Times New Roman" w:cs="Times New Roman"/>
          <w:sz w:val="24"/>
          <w:szCs w:val="24"/>
        </w:rPr>
        <w:t xml:space="preserve"> </w:t>
      </w:r>
      <w:r w:rsidR="005E0777" w:rsidRPr="00AC58B4">
        <w:rPr>
          <w:rFonts w:ascii="Times New Roman" w:hAnsi="Times New Roman" w:cs="Times New Roman"/>
          <w:sz w:val="24"/>
          <w:szCs w:val="24"/>
        </w:rPr>
        <w:t>we</w:t>
      </w:r>
      <w:r w:rsidR="00A04968">
        <w:rPr>
          <w:rFonts w:ascii="Times New Roman" w:hAnsi="Times New Roman" w:cs="Times New Roman"/>
          <w:sz w:val="24"/>
          <w:szCs w:val="24"/>
        </w:rPr>
        <w:t xml:space="preserve">re to undertake a loan, they'd not be smitten with high interest rates within the future. Also, with inflation and interest rates remaining low, buyers are becoming higher cash prices and thus have additional income. This is often helpful for the </w:t>
      </w:r>
      <w:r>
        <w:rPr>
          <w:rFonts w:ascii="Times New Roman" w:hAnsi="Times New Roman" w:cs="Times New Roman"/>
          <w:sz w:val="24"/>
          <w:szCs w:val="24"/>
        </w:rPr>
        <w:t xml:space="preserve">Citizens </w:t>
      </w:r>
      <w:r w:rsidR="00A04968">
        <w:rPr>
          <w:rFonts w:ascii="Times New Roman" w:hAnsi="Times New Roman" w:cs="Times New Roman"/>
          <w:sz w:val="24"/>
          <w:szCs w:val="24"/>
        </w:rPr>
        <w:t xml:space="preserve">as this can cause higher demand for corporations and thus higher profit margins with the profits from the new model already up by V-day. </w:t>
      </w:r>
    </w:p>
    <w:p w:rsidR="00D96330" w:rsidRDefault="009810F0" w:rsidP="00BF0B30">
      <w:pPr>
        <w:spacing w:line="480" w:lineRule="auto"/>
        <w:ind w:firstLine="720"/>
        <w:jc w:val="both"/>
      </w:pPr>
      <w:r>
        <w:rPr>
          <w:rFonts w:ascii="Times New Roman" w:hAnsi="Times New Roman" w:cs="Times New Roman"/>
          <w:sz w:val="24"/>
          <w:szCs w:val="24"/>
        </w:rPr>
        <w:t>To manage the rise in demand, they may adopt an enlargement strategy to provide additional products</w:t>
      </w:r>
      <w:r>
        <w:rPr>
          <w:rFonts w:ascii="Times New Roman" w:hAnsi="Times New Roman" w:cs="Times New Roman"/>
          <w:sz w:val="24"/>
          <w:szCs w:val="24"/>
        </w:rPr>
        <w:t xml:space="preserve"> on a bigger scale. By increasing the firm's scale, they'll get pleasure from economies of scale so be able to use additional specialized employees. Therefore, </w:t>
      </w:r>
      <w:r w:rsidR="00F95121" w:rsidRPr="00AC58B4">
        <w:rPr>
          <w:rFonts w:ascii="Times New Roman" w:hAnsi="Times New Roman" w:cs="Times New Roman"/>
          <w:sz w:val="24"/>
          <w:szCs w:val="24"/>
        </w:rPr>
        <w:t xml:space="preserve">I feel that the financial policy of low-interest rates has created additional opportunities </w:t>
      </w:r>
      <w:r w:rsidR="00F95121" w:rsidRPr="00AC58B4">
        <w:rPr>
          <w:rFonts w:ascii="Times New Roman" w:hAnsi="Times New Roman" w:cs="Times New Roman"/>
          <w:sz w:val="24"/>
          <w:szCs w:val="24"/>
        </w:rPr>
        <w:lastRenderedPageBreak/>
        <w:t>than constraints for the economy.</w:t>
      </w:r>
      <w:r w:rsidR="00B31996" w:rsidRPr="00B31996">
        <w:t xml:space="preserve"> </w:t>
      </w:r>
      <w:r w:rsidR="00672760">
        <w:rPr>
          <w:rFonts w:ascii="Times New Roman" w:hAnsi="Times New Roman" w:cs="Times New Roman"/>
          <w:sz w:val="24"/>
          <w:szCs w:val="24"/>
        </w:rPr>
        <w:t>(</w:t>
      </w:r>
      <w:r w:rsidR="00672760" w:rsidRPr="0092603A">
        <w:rPr>
          <w:rFonts w:ascii="Times New Roman" w:hAnsi="Times New Roman" w:cs="Times New Roman"/>
          <w:color w:val="222222"/>
          <w:sz w:val="24"/>
          <w:szCs w:val="24"/>
          <w:shd w:val="clear" w:color="auto" w:fill="FFFFFF"/>
        </w:rPr>
        <w:t>Razumovskaia</w:t>
      </w:r>
      <w:r w:rsidR="00672760">
        <w:rPr>
          <w:rFonts w:ascii="Times New Roman" w:hAnsi="Times New Roman" w:cs="Times New Roman"/>
          <w:color w:val="222222"/>
          <w:sz w:val="24"/>
          <w:szCs w:val="24"/>
          <w:shd w:val="clear" w:color="auto" w:fill="FFFFFF"/>
        </w:rPr>
        <w:t xml:space="preserve"> et al</w:t>
      </w:r>
      <w:r w:rsidR="00672760">
        <w:rPr>
          <w:rFonts w:ascii="Times New Roman" w:hAnsi="Times New Roman" w:cs="Times New Roman"/>
          <w:sz w:val="24"/>
          <w:szCs w:val="24"/>
        </w:rPr>
        <w:t>., 2017</w:t>
      </w:r>
      <w:r w:rsidR="00672760" w:rsidRPr="00B31996">
        <w:rPr>
          <w:rFonts w:ascii="Times New Roman" w:hAnsi="Times New Roman" w:cs="Times New Roman"/>
          <w:sz w:val="24"/>
          <w:szCs w:val="24"/>
        </w:rPr>
        <w:t>).</w:t>
      </w:r>
      <w:r w:rsidR="009A661B" w:rsidRPr="009A661B">
        <w:t xml:space="preserve"> </w:t>
      </w:r>
      <w:r w:rsidR="009A661B" w:rsidRPr="009A661B">
        <w:rPr>
          <w:rFonts w:ascii="Times New Roman" w:hAnsi="Times New Roman" w:cs="Times New Roman"/>
          <w:sz w:val="24"/>
          <w:szCs w:val="24"/>
        </w:rPr>
        <w:t>A supported degree of venture assumes a basic part for the development and advancement of an economy. In any case, the venture levels are dependent upon a deep level of inconstancy and changes inside and across nations. Unpredictability in venture triggers the vulnerability and stops capital gathering, and accordingly generously decreases the development possibilities. Great administration is a basic energizer for in reverse and forward linkages of supported profitable</w:t>
      </w:r>
      <w:r w:rsidR="009A661B">
        <w:rPr>
          <w:rFonts w:ascii="Times New Roman" w:hAnsi="Times New Roman" w:cs="Times New Roman"/>
          <w:sz w:val="24"/>
          <w:szCs w:val="24"/>
        </w:rPr>
        <w:t>(</w:t>
      </w:r>
      <w:r w:rsidR="009A661B" w:rsidRPr="009A661B">
        <w:rPr>
          <w:rFonts w:ascii="Times New Roman" w:hAnsi="Times New Roman" w:cs="Times New Roman"/>
          <w:color w:val="222222"/>
          <w:sz w:val="24"/>
          <w:szCs w:val="24"/>
          <w:shd w:val="clear" w:color="auto" w:fill="FFFFFF"/>
        </w:rPr>
        <w:t xml:space="preserve"> </w:t>
      </w:r>
      <w:r w:rsidR="009A661B" w:rsidRPr="0092603A">
        <w:rPr>
          <w:rFonts w:ascii="Times New Roman" w:hAnsi="Times New Roman" w:cs="Times New Roman"/>
          <w:color w:val="222222"/>
          <w:sz w:val="24"/>
          <w:szCs w:val="24"/>
          <w:shd w:val="clear" w:color="auto" w:fill="FFFFFF"/>
        </w:rPr>
        <w:t>Masipa,</w:t>
      </w:r>
      <w:r w:rsidR="009A661B">
        <w:rPr>
          <w:rFonts w:ascii="Times New Roman" w:hAnsi="Times New Roman" w:cs="Times New Roman"/>
          <w:color w:val="222222"/>
          <w:sz w:val="24"/>
          <w:szCs w:val="24"/>
          <w:shd w:val="clear" w:color="auto" w:fill="FFFFFF"/>
        </w:rPr>
        <w:t xml:space="preserve"> 2018)</w:t>
      </w:r>
    </w:p>
    <w:p w:rsidR="00DC0D18" w:rsidRDefault="00DC0D18" w:rsidP="00BF0B30">
      <w:pPr>
        <w:spacing w:line="480" w:lineRule="auto"/>
        <w:ind w:firstLine="720"/>
        <w:jc w:val="both"/>
        <w:rPr>
          <w:rFonts w:ascii="Times New Roman" w:hAnsi="Times New Roman" w:cs="Times New Roman"/>
          <w:sz w:val="24"/>
          <w:szCs w:val="24"/>
        </w:rPr>
      </w:pPr>
    </w:p>
    <w:p w:rsidR="003A0020" w:rsidRDefault="003A0020" w:rsidP="00BF0B30">
      <w:pPr>
        <w:tabs>
          <w:tab w:val="left" w:pos="3690"/>
        </w:tabs>
        <w:spacing w:line="480" w:lineRule="auto"/>
        <w:ind w:firstLine="720"/>
        <w:jc w:val="both"/>
        <w:rPr>
          <w:rFonts w:ascii="Times New Roman" w:hAnsi="Times New Roman" w:cs="Times New Roman"/>
          <w:b/>
          <w:sz w:val="24"/>
          <w:szCs w:val="24"/>
        </w:rPr>
      </w:pPr>
    </w:p>
    <w:p w:rsidR="00D96330" w:rsidRDefault="009810F0" w:rsidP="00BF0B30">
      <w:pPr>
        <w:tabs>
          <w:tab w:val="left" w:pos="3690"/>
        </w:tabs>
        <w:spacing w:line="480" w:lineRule="auto"/>
        <w:ind w:firstLine="720"/>
        <w:jc w:val="both"/>
        <w:rPr>
          <w:rFonts w:ascii="Times New Roman" w:hAnsi="Times New Roman" w:cs="Times New Roman"/>
          <w:b/>
          <w:sz w:val="24"/>
          <w:szCs w:val="24"/>
        </w:rPr>
      </w:pPr>
      <w:r w:rsidRPr="00B31996">
        <w:rPr>
          <w:rFonts w:ascii="Times New Roman" w:hAnsi="Times New Roman" w:cs="Times New Roman"/>
          <w:b/>
          <w:sz w:val="24"/>
          <w:szCs w:val="24"/>
        </w:rPr>
        <w:t>Conclusion</w:t>
      </w:r>
    </w:p>
    <w:p w:rsidR="00B31996" w:rsidRDefault="009810F0" w:rsidP="00BF0B30">
      <w:pPr>
        <w:tabs>
          <w:tab w:val="left" w:pos="3690"/>
        </w:tabs>
        <w:spacing w:line="480" w:lineRule="auto"/>
        <w:ind w:firstLine="720"/>
        <w:jc w:val="both"/>
        <w:rPr>
          <w:rFonts w:ascii="Times New Roman" w:hAnsi="Times New Roman" w:cs="Times New Roman"/>
          <w:sz w:val="24"/>
          <w:szCs w:val="24"/>
        </w:rPr>
      </w:pPr>
      <w:r w:rsidRPr="00B31996">
        <w:rPr>
          <w:rFonts w:ascii="Times New Roman" w:hAnsi="Times New Roman" w:cs="Times New Roman"/>
          <w:sz w:val="24"/>
          <w:szCs w:val="24"/>
        </w:rPr>
        <w:t xml:space="preserve">The monetary policy of an administration should be steady for a nation's wellbeing. It very well might be contended that the principle objective of an administration is to elevate supported financial development to improve and build the country's </w:t>
      </w:r>
      <w:r>
        <w:rPr>
          <w:rFonts w:ascii="Times New Roman" w:hAnsi="Times New Roman" w:cs="Times New Roman"/>
          <w:sz w:val="24"/>
          <w:szCs w:val="24"/>
        </w:rPr>
        <w:t>success (</w:t>
      </w:r>
      <w:r w:rsidR="00672760" w:rsidRPr="0092603A">
        <w:rPr>
          <w:rFonts w:ascii="Times New Roman" w:hAnsi="Times New Roman" w:cs="Times New Roman"/>
          <w:color w:val="222222"/>
          <w:sz w:val="24"/>
          <w:szCs w:val="24"/>
          <w:shd w:val="clear" w:color="auto" w:fill="FFFFFF"/>
        </w:rPr>
        <w:t>Razumovskaia</w:t>
      </w:r>
      <w:r w:rsidR="00672760">
        <w:rPr>
          <w:rFonts w:ascii="Times New Roman" w:hAnsi="Times New Roman" w:cs="Times New Roman"/>
          <w:color w:val="222222"/>
          <w:sz w:val="24"/>
          <w:szCs w:val="24"/>
          <w:shd w:val="clear" w:color="auto" w:fill="FFFFFF"/>
        </w:rPr>
        <w:t xml:space="preserve"> et al</w:t>
      </w:r>
      <w:r>
        <w:rPr>
          <w:rFonts w:ascii="Times New Roman" w:hAnsi="Times New Roman" w:cs="Times New Roman"/>
          <w:sz w:val="24"/>
          <w:szCs w:val="24"/>
        </w:rPr>
        <w:t>., 2017</w:t>
      </w:r>
      <w:r w:rsidRPr="00B31996">
        <w:rPr>
          <w:rFonts w:ascii="Times New Roman" w:hAnsi="Times New Roman" w:cs="Times New Roman"/>
          <w:sz w:val="24"/>
          <w:szCs w:val="24"/>
        </w:rPr>
        <w:t>). This must be accomplished with primary strategies used to improve the drawn-out financial exhibition and the formation of a stable macroeconomic climate that will urge stable development. This requires the executives of both financial and monetary strat</w:t>
      </w:r>
      <w:r w:rsidRPr="00B31996">
        <w:rPr>
          <w:rFonts w:ascii="Times New Roman" w:hAnsi="Times New Roman" w:cs="Times New Roman"/>
          <w:sz w:val="24"/>
          <w:szCs w:val="24"/>
        </w:rPr>
        <w:t xml:space="preserve">egies, which can be analyzed as far as the way that they have the points of establishing a stable monetary climate which will work with development and the way that the </w:t>
      </w:r>
      <w:r w:rsidR="009A661B" w:rsidRPr="00B31996">
        <w:rPr>
          <w:rFonts w:ascii="Times New Roman" w:hAnsi="Times New Roman" w:cs="Times New Roman"/>
          <w:sz w:val="24"/>
          <w:szCs w:val="24"/>
        </w:rPr>
        <w:t>policies</w:t>
      </w:r>
      <w:r w:rsidRPr="00B31996">
        <w:rPr>
          <w:rFonts w:ascii="Times New Roman" w:hAnsi="Times New Roman" w:cs="Times New Roman"/>
          <w:sz w:val="24"/>
          <w:szCs w:val="24"/>
        </w:rPr>
        <w:t xml:space="preserve"> oversee,</w:t>
      </w: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Default="0092603A" w:rsidP="009A661B">
      <w:pPr>
        <w:tabs>
          <w:tab w:val="left" w:pos="3690"/>
        </w:tabs>
        <w:spacing w:line="480" w:lineRule="auto"/>
        <w:jc w:val="both"/>
        <w:rPr>
          <w:rFonts w:ascii="Times New Roman" w:hAnsi="Times New Roman" w:cs="Times New Roman"/>
          <w:sz w:val="24"/>
          <w:szCs w:val="24"/>
        </w:rPr>
      </w:pPr>
    </w:p>
    <w:p w:rsidR="0092603A" w:rsidRDefault="0092603A" w:rsidP="00BF0B30">
      <w:pPr>
        <w:tabs>
          <w:tab w:val="left" w:pos="3690"/>
        </w:tabs>
        <w:spacing w:line="480" w:lineRule="auto"/>
        <w:ind w:firstLine="720"/>
        <w:jc w:val="both"/>
        <w:rPr>
          <w:rFonts w:ascii="Times New Roman" w:hAnsi="Times New Roman" w:cs="Times New Roman"/>
          <w:sz w:val="24"/>
          <w:szCs w:val="24"/>
        </w:rPr>
      </w:pPr>
    </w:p>
    <w:p w:rsidR="0092603A" w:rsidRPr="0092603A" w:rsidRDefault="009810F0" w:rsidP="0092603A">
      <w:pPr>
        <w:tabs>
          <w:tab w:val="left" w:pos="3690"/>
        </w:tabs>
        <w:spacing w:line="480" w:lineRule="auto"/>
        <w:ind w:firstLine="720"/>
        <w:jc w:val="both"/>
        <w:rPr>
          <w:rFonts w:ascii="Times New Roman" w:hAnsi="Times New Roman" w:cs="Times New Roman"/>
          <w:b/>
          <w:sz w:val="24"/>
          <w:szCs w:val="24"/>
        </w:rPr>
      </w:pPr>
      <w:r w:rsidRPr="0092603A">
        <w:rPr>
          <w:rFonts w:ascii="Times New Roman" w:hAnsi="Times New Roman" w:cs="Times New Roman"/>
          <w:b/>
          <w:sz w:val="24"/>
          <w:szCs w:val="24"/>
        </w:rPr>
        <w:t xml:space="preserve">References </w:t>
      </w:r>
    </w:p>
    <w:p w:rsidR="0092603A" w:rsidRPr="0092603A" w:rsidRDefault="009810F0" w:rsidP="0092603A">
      <w:pPr>
        <w:tabs>
          <w:tab w:val="left" w:pos="3690"/>
        </w:tabs>
        <w:spacing w:line="480" w:lineRule="auto"/>
        <w:ind w:firstLine="720"/>
        <w:jc w:val="both"/>
        <w:rPr>
          <w:rFonts w:ascii="Times New Roman" w:hAnsi="Times New Roman" w:cs="Times New Roman"/>
          <w:color w:val="222222"/>
          <w:sz w:val="24"/>
          <w:szCs w:val="24"/>
          <w:shd w:val="clear" w:color="auto" w:fill="FFFFFF"/>
        </w:rPr>
      </w:pPr>
      <w:r w:rsidRPr="0092603A">
        <w:rPr>
          <w:rFonts w:ascii="Times New Roman" w:hAnsi="Times New Roman" w:cs="Times New Roman"/>
          <w:color w:val="222222"/>
          <w:sz w:val="24"/>
          <w:szCs w:val="24"/>
          <w:shd w:val="clear" w:color="auto" w:fill="FFFFFF"/>
        </w:rPr>
        <w:t>Razumovskaia, E., Yuzvovich, L., Kniazeva, E., Kli</w:t>
      </w:r>
      <w:r w:rsidRPr="0092603A">
        <w:rPr>
          <w:rFonts w:ascii="Times New Roman" w:hAnsi="Times New Roman" w:cs="Times New Roman"/>
          <w:color w:val="222222"/>
          <w:sz w:val="24"/>
          <w:szCs w:val="24"/>
          <w:shd w:val="clear" w:color="auto" w:fill="FFFFFF"/>
        </w:rPr>
        <w:t>menko, M., &amp; Shelyakin, V. (2020). The Effectiveness of Russian Government Policy to Support SMEs in the COVID-19 Pandemic. </w:t>
      </w:r>
      <w:r w:rsidRPr="0092603A">
        <w:rPr>
          <w:rFonts w:ascii="Times New Roman" w:hAnsi="Times New Roman" w:cs="Times New Roman"/>
          <w:i/>
          <w:iCs/>
          <w:color w:val="222222"/>
          <w:sz w:val="24"/>
          <w:szCs w:val="24"/>
          <w:shd w:val="clear" w:color="auto" w:fill="FFFFFF"/>
        </w:rPr>
        <w:t>Journal of Open Innovation: Technology, Market, and Complexity</w:t>
      </w:r>
      <w:r w:rsidRPr="0092603A">
        <w:rPr>
          <w:rFonts w:ascii="Times New Roman" w:hAnsi="Times New Roman" w:cs="Times New Roman"/>
          <w:color w:val="222222"/>
          <w:sz w:val="24"/>
          <w:szCs w:val="24"/>
          <w:shd w:val="clear" w:color="auto" w:fill="FFFFFF"/>
        </w:rPr>
        <w:t>, </w:t>
      </w:r>
      <w:r w:rsidRPr="0092603A">
        <w:rPr>
          <w:rFonts w:ascii="Times New Roman" w:hAnsi="Times New Roman" w:cs="Times New Roman"/>
          <w:i/>
          <w:iCs/>
          <w:color w:val="222222"/>
          <w:sz w:val="24"/>
          <w:szCs w:val="24"/>
          <w:shd w:val="clear" w:color="auto" w:fill="FFFFFF"/>
        </w:rPr>
        <w:t>6</w:t>
      </w:r>
      <w:r w:rsidRPr="0092603A">
        <w:rPr>
          <w:rFonts w:ascii="Times New Roman" w:hAnsi="Times New Roman" w:cs="Times New Roman"/>
          <w:color w:val="222222"/>
          <w:sz w:val="24"/>
          <w:szCs w:val="24"/>
          <w:shd w:val="clear" w:color="auto" w:fill="FFFFFF"/>
        </w:rPr>
        <w:t>(4), 160.</w:t>
      </w:r>
    </w:p>
    <w:p w:rsidR="0092603A" w:rsidRPr="0092603A" w:rsidRDefault="009810F0" w:rsidP="0092603A">
      <w:pPr>
        <w:tabs>
          <w:tab w:val="left" w:pos="3690"/>
        </w:tabs>
        <w:spacing w:line="480" w:lineRule="auto"/>
        <w:ind w:firstLine="720"/>
        <w:jc w:val="both"/>
        <w:rPr>
          <w:rFonts w:ascii="Times New Roman" w:hAnsi="Times New Roman" w:cs="Times New Roman"/>
          <w:color w:val="222222"/>
          <w:sz w:val="24"/>
          <w:szCs w:val="24"/>
          <w:shd w:val="clear" w:color="auto" w:fill="FFFFFF"/>
        </w:rPr>
      </w:pPr>
      <w:r w:rsidRPr="0092603A">
        <w:rPr>
          <w:rFonts w:ascii="Times New Roman" w:hAnsi="Times New Roman" w:cs="Times New Roman"/>
          <w:color w:val="222222"/>
          <w:sz w:val="24"/>
          <w:szCs w:val="24"/>
          <w:shd w:val="clear" w:color="auto" w:fill="FFFFFF"/>
        </w:rPr>
        <w:t xml:space="preserve">Chen, Y., Lawell, C. Y., C. L., &amp; Wang, Y. (2020). The Chinese automobile industry and government policy. </w:t>
      </w:r>
      <w:r w:rsidRPr="0092603A">
        <w:rPr>
          <w:rFonts w:ascii="Times New Roman" w:hAnsi="Times New Roman" w:cs="Times New Roman"/>
          <w:i/>
          <w:iCs/>
          <w:color w:val="222222"/>
          <w:sz w:val="24"/>
          <w:szCs w:val="24"/>
          <w:shd w:val="clear" w:color="auto" w:fill="FFFFFF"/>
        </w:rPr>
        <w:t>Research in Transportation Economics</w:t>
      </w:r>
      <w:r w:rsidRPr="0092603A">
        <w:rPr>
          <w:rFonts w:ascii="Times New Roman" w:hAnsi="Times New Roman" w:cs="Times New Roman"/>
          <w:color w:val="222222"/>
          <w:sz w:val="24"/>
          <w:szCs w:val="24"/>
          <w:shd w:val="clear" w:color="auto" w:fill="FFFFFF"/>
        </w:rPr>
        <w:t>, </w:t>
      </w:r>
      <w:r w:rsidRPr="0092603A">
        <w:rPr>
          <w:rFonts w:ascii="Times New Roman" w:hAnsi="Times New Roman" w:cs="Times New Roman"/>
          <w:i/>
          <w:iCs/>
          <w:color w:val="222222"/>
          <w:sz w:val="24"/>
          <w:szCs w:val="24"/>
          <w:shd w:val="clear" w:color="auto" w:fill="FFFFFF"/>
        </w:rPr>
        <w:t>84</w:t>
      </w:r>
      <w:r w:rsidRPr="0092603A">
        <w:rPr>
          <w:rFonts w:ascii="Times New Roman" w:hAnsi="Times New Roman" w:cs="Times New Roman"/>
          <w:color w:val="222222"/>
          <w:sz w:val="24"/>
          <w:szCs w:val="24"/>
          <w:shd w:val="clear" w:color="auto" w:fill="FFFFFF"/>
        </w:rPr>
        <w:t>, 100849.</w:t>
      </w:r>
    </w:p>
    <w:p w:rsidR="0092603A" w:rsidRPr="0092603A" w:rsidRDefault="009810F0" w:rsidP="0092603A">
      <w:pPr>
        <w:tabs>
          <w:tab w:val="left" w:pos="3690"/>
        </w:tabs>
        <w:spacing w:line="480" w:lineRule="auto"/>
        <w:ind w:firstLine="720"/>
        <w:jc w:val="both"/>
        <w:rPr>
          <w:rFonts w:ascii="Times New Roman" w:hAnsi="Times New Roman" w:cs="Times New Roman"/>
          <w:color w:val="222222"/>
          <w:sz w:val="24"/>
          <w:szCs w:val="24"/>
          <w:shd w:val="clear" w:color="auto" w:fill="FFFFFF"/>
        </w:rPr>
      </w:pPr>
      <w:r w:rsidRPr="0092603A">
        <w:rPr>
          <w:rFonts w:ascii="Times New Roman" w:hAnsi="Times New Roman" w:cs="Times New Roman"/>
          <w:color w:val="222222"/>
          <w:sz w:val="24"/>
          <w:szCs w:val="24"/>
          <w:shd w:val="clear" w:color="auto" w:fill="FFFFFF"/>
        </w:rPr>
        <w:t>Masipa, T. S. (2018). The relationship between foreign direct investment and economic growth in Sout</w:t>
      </w:r>
      <w:r w:rsidRPr="0092603A">
        <w:rPr>
          <w:rFonts w:ascii="Times New Roman" w:hAnsi="Times New Roman" w:cs="Times New Roman"/>
          <w:color w:val="222222"/>
          <w:sz w:val="24"/>
          <w:szCs w:val="24"/>
          <w:shd w:val="clear" w:color="auto" w:fill="FFFFFF"/>
        </w:rPr>
        <w:t>h Africa: Vector error correction analysis. </w:t>
      </w:r>
      <w:r w:rsidRPr="0092603A">
        <w:rPr>
          <w:rFonts w:ascii="Times New Roman" w:hAnsi="Times New Roman" w:cs="Times New Roman"/>
          <w:i/>
          <w:iCs/>
          <w:color w:val="222222"/>
          <w:sz w:val="24"/>
          <w:szCs w:val="24"/>
          <w:shd w:val="clear" w:color="auto" w:fill="FFFFFF"/>
        </w:rPr>
        <w:t>Acta Commercii</w:t>
      </w:r>
      <w:r w:rsidRPr="0092603A">
        <w:rPr>
          <w:rFonts w:ascii="Times New Roman" w:hAnsi="Times New Roman" w:cs="Times New Roman"/>
          <w:color w:val="222222"/>
          <w:sz w:val="24"/>
          <w:szCs w:val="24"/>
          <w:shd w:val="clear" w:color="auto" w:fill="FFFFFF"/>
        </w:rPr>
        <w:t>, </w:t>
      </w:r>
      <w:r w:rsidRPr="0092603A">
        <w:rPr>
          <w:rFonts w:ascii="Times New Roman" w:hAnsi="Times New Roman" w:cs="Times New Roman"/>
          <w:i/>
          <w:iCs/>
          <w:color w:val="222222"/>
          <w:sz w:val="24"/>
          <w:szCs w:val="24"/>
          <w:shd w:val="clear" w:color="auto" w:fill="FFFFFF"/>
        </w:rPr>
        <w:t>18</w:t>
      </w:r>
      <w:r w:rsidRPr="0092603A">
        <w:rPr>
          <w:rFonts w:ascii="Times New Roman" w:hAnsi="Times New Roman" w:cs="Times New Roman"/>
          <w:color w:val="222222"/>
          <w:sz w:val="24"/>
          <w:szCs w:val="24"/>
          <w:shd w:val="clear" w:color="auto" w:fill="FFFFFF"/>
        </w:rPr>
        <w:t>(1), 1-8.</w:t>
      </w:r>
    </w:p>
    <w:p w:rsidR="0092603A" w:rsidRPr="0092603A" w:rsidRDefault="009810F0" w:rsidP="0092603A">
      <w:pPr>
        <w:tabs>
          <w:tab w:val="left" w:pos="3690"/>
        </w:tabs>
        <w:spacing w:line="480" w:lineRule="auto"/>
        <w:ind w:firstLine="720"/>
        <w:jc w:val="both"/>
        <w:rPr>
          <w:rFonts w:ascii="Times New Roman" w:hAnsi="Times New Roman" w:cs="Times New Roman"/>
          <w:sz w:val="24"/>
          <w:szCs w:val="24"/>
        </w:rPr>
      </w:pPr>
      <w:r w:rsidRPr="0092603A">
        <w:rPr>
          <w:rFonts w:ascii="Times New Roman" w:hAnsi="Times New Roman" w:cs="Times New Roman"/>
          <w:color w:val="222222"/>
          <w:sz w:val="24"/>
          <w:szCs w:val="24"/>
          <w:shd w:val="clear" w:color="auto" w:fill="FFFFFF"/>
        </w:rPr>
        <w:t>Zhang, Y., Zhan, W., Xu, Y., &amp; Kumar, V. (2020). International friendship cities, regional government leaders, and outward foreign direct investment from China. </w:t>
      </w:r>
      <w:r w:rsidRPr="0092603A">
        <w:rPr>
          <w:rFonts w:ascii="Times New Roman" w:hAnsi="Times New Roman" w:cs="Times New Roman"/>
          <w:i/>
          <w:iCs/>
          <w:color w:val="222222"/>
          <w:sz w:val="24"/>
          <w:szCs w:val="24"/>
          <w:shd w:val="clear" w:color="auto" w:fill="FFFFFF"/>
        </w:rPr>
        <w:t>Journal of Business Res</w:t>
      </w:r>
      <w:r w:rsidRPr="0092603A">
        <w:rPr>
          <w:rFonts w:ascii="Times New Roman" w:hAnsi="Times New Roman" w:cs="Times New Roman"/>
          <w:i/>
          <w:iCs/>
          <w:color w:val="222222"/>
          <w:sz w:val="24"/>
          <w:szCs w:val="24"/>
          <w:shd w:val="clear" w:color="auto" w:fill="FFFFFF"/>
        </w:rPr>
        <w:t>earch</w:t>
      </w:r>
      <w:r w:rsidRPr="0092603A">
        <w:rPr>
          <w:rFonts w:ascii="Times New Roman" w:hAnsi="Times New Roman" w:cs="Times New Roman"/>
          <w:color w:val="222222"/>
          <w:sz w:val="24"/>
          <w:szCs w:val="24"/>
          <w:shd w:val="clear" w:color="auto" w:fill="FFFFFF"/>
        </w:rPr>
        <w:t>, </w:t>
      </w:r>
      <w:r w:rsidRPr="0092603A">
        <w:rPr>
          <w:rFonts w:ascii="Times New Roman" w:hAnsi="Times New Roman" w:cs="Times New Roman"/>
          <w:i/>
          <w:iCs/>
          <w:color w:val="222222"/>
          <w:sz w:val="24"/>
          <w:szCs w:val="24"/>
          <w:shd w:val="clear" w:color="auto" w:fill="FFFFFF"/>
        </w:rPr>
        <w:t>108</w:t>
      </w:r>
      <w:r w:rsidRPr="0092603A">
        <w:rPr>
          <w:rFonts w:ascii="Times New Roman" w:hAnsi="Times New Roman" w:cs="Times New Roman"/>
          <w:color w:val="222222"/>
          <w:sz w:val="24"/>
          <w:szCs w:val="24"/>
          <w:shd w:val="clear" w:color="auto" w:fill="FFFFFF"/>
        </w:rPr>
        <w:t>, 105-118.</w:t>
      </w:r>
    </w:p>
    <w:sectPr w:rsidR="0092603A" w:rsidRPr="0092603A" w:rsidSect="00F951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810F0">
      <w:pPr>
        <w:spacing w:after="0" w:line="240" w:lineRule="auto"/>
      </w:pPr>
      <w:r>
        <w:separator/>
      </w:r>
    </w:p>
  </w:endnote>
  <w:endnote w:type="continuationSeparator" w:id="0">
    <w:p w:rsidR="00000000" w:rsidRDefault="0098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810F0">
      <w:pPr>
        <w:spacing w:after="0" w:line="240" w:lineRule="auto"/>
      </w:pPr>
      <w:r>
        <w:separator/>
      </w:r>
    </w:p>
  </w:footnote>
  <w:footnote w:type="continuationSeparator" w:id="0">
    <w:p w:rsidR="00000000" w:rsidRDefault="0098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5121" w:rsidRDefault="009810F0">
    <w:pPr>
      <w:pStyle w:val="Header"/>
      <w:jc w:val="right"/>
    </w:pPr>
    <w:r>
      <w:tab/>
    </w:r>
    <w:sdt>
      <w:sdtPr>
        <w:id w:val="9727925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6856">
          <w:rPr>
            <w:noProof/>
          </w:rPr>
          <w:t>5</w:t>
        </w:r>
        <w:r>
          <w:rPr>
            <w:noProof/>
          </w:rPr>
          <w:fldChar w:fldCharType="end"/>
        </w:r>
      </w:sdtContent>
    </w:sdt>
  </w:p>
  <w:p w:rsidR="00F95121" w:rsidRDefault="00F95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5121" w:rsidRDefault="009810F0">
    <w:pPr>
      <w:pStyle w:val="Header"/>
      <w:jc w:val="right"/>
    </w:pPr>
    <w:r>
      <w:tab/>
    </w:r>
    <w:r>
      <w:tab/>
    </w:r>
    <w:sdt>
      <w:sdtPr>
        <w:id w:val="4376531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2760">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73"/>
    <w:rsid w:val="001205CF"/>
    <w:rsid w:val="0021598D"/>
    <w:rsid w:val="00367A80"/>
    <w:rsid w:val="003A0020"/>
    <w:rsid w:val="00401D26"/>
    <w:rsid w:val="00513332"/>
    <w:rsid w:val="0053619E"/>
    <w:rsid w:val="00541A8E"/>
    <w:rsid w:val="00564675"/>
    <w:rsid w:val="005E0777"/>
    <w:rsid w:val="006359E9"/>
    <w:rsid w:val="00672760"/>
    <w:rsid w:val="006826CF"/>
    <w:rsid w:val="00774387"/>
    <w:rsid w:val="0090436B"/>
    <w:rsid w:val="0092603A"/>
    <w:rsid w:val="009810F0"/>
    <w:rsid w:val="009A661B"/>
    <w:rsid w:val="00A04968"/>
    <w:rsid w:val="00A66673"/>
    <w:rsid w:val="00A770C7"/>
    <w:rsid w:val="00AB33F2"/>
    <w:rsid w:val="00AB5EEF"/>
    <w:rsid w:val="00AC1AAD"/>
    <w:rsid w:val="00AC58B4"/>
    <w:rsid w:val="00B31996"/>
    <w:rsid w:val="00B64B7C"/>
    <w:rsid w:val="00BF0B30"/>
    <w:rsid w:val="00CB0390"/>
    <w:rsid w:val="00CC7F4C"/>
    <w:rsid w:val="00CD128F"/>
    <w:rsid w:val="00D96330"/>
    <w:rsid w:val="00DC0D18"/>
    <w:rsid w:val="00EC65E0"/>
    <w:rsid w:val="00F95121"/>
    <w:rsid w:val="00FD6856"/>
    <w:rsid w:val="00FE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975626-037F-48E1-9645-9DA76C2A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21"/>
  </w:style>
  <w:style w:type="paragraph" w:styleId="Footer">
    <w:name w:val="footer"/>
    <w:basedOn w:val="Normal"/>
    <w:link w:val="FooterChar"/>
    <w:uiPriority w:val="99"/>
    <w:unhideWhenUsed/>
    <w:rsid w:val="00F9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254716226303</cp:lastModifiedBy>
  <cp:revision>2</cp:revision>
  <dcterms:created xsi:type="dcterms:W3CDTF">2021-05-04T00:00:00Z</dcterms:created>
  <dcterms:modified xsi:type="dcterms:W3CDTF">2021-05-04T00:00:00Z</dcterms:modified>
</cp:coreProperties>
</file>